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A0" w:rsidRPr="00612E93" w:rsidRDefault="000158A0" w:rsidP="00A9799E">
      <w:pPr>
        <w:pStyle w:val="a3"/>
        <w:rPr>
          <w:lang w:val="uk-UA"/>
        </w:rPr>
      </w:pPr>
    </w:p>
    <w:p w:rsidR="008741DE" w:rsidRDefault="008741DE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8A0" w:rsidRDefault="000158A0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0158A0" w:rsidRDefault="000158A0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Вченої ради НІХТ ім.О.О.Шалімова НАМНУ</w:t>
      </w:r>
    </w:p>
    <w:p w:rsidR="000158A0" w:rsidRDefault="009C3245" w:rsidP="00015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 </w:t>
      </w:r>
      <w:r w:rsidR="00F331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 </w:t>
      </w:r>
      <w:r w:rsidR="00F13552">
        <w:rPr>
          <w:rFonts w:ascii="Times New Roman" w:hAnsi="Times New Roman" w:cs="Times New Roman"/>
          <w:b/>
          <w:bCs/>
          <w:sz w:val="24"/>
          <w:szCs w:val="24"/>
          <w:lang w:val="uk-UA"/>
        </w:rPr>
        <w:t>24</w:t>
      </w:r>
      <w:r w:rsidR="00F331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»</w:t>
      </w:r>
      <w:r w:rsidR="00F13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червня</w:t>
      </w:r>
      <w:r w:rsidR="00E942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2022</w:t>
      </w:r>
      <w:r w:rsidR="00F13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(протокол № 3</w:t>
      </w:r>
      <w:r w:rsidR="000158A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37F56" w:rsidRDefault="00E94236" w:rsidP="00237F56">
      <w:pPr>
        <w:spacing w:after="0" w:line="240" w:lineRule="auto"/>
        <w:jc w:val="both"/>
        <w:rPr>
          <w:rStyle w:val="FontStyle18"/>
          <w:sz w:val="24"/>
          <w:szCs w:val="24"/>
          <w:lang w:val="uk-UA" w:eastAsia="uk-UA"/>
        </w:rPr>
      </w:pPr>
      <w:r w:rsidRPr="00E94236">
        <w:rPr>
          <w:rStyle w:val="FontStyle18"/>
          <w:sz w:val="24"/>
          <w:szCs w:val="24"/>
          <w:lang w:val="uk-UA" w:eastAsia="uk-UA"/>
        </w:rPr>
        <w:t xml:space="preserve">Склад Вченої Ради затверджений постановою Президії Національної академії медичних наук України від </w:t>
      </w:r>
    </w:p>
    <w:p w:rsidR="00E94236" w:rsidRPr="00E94236" w:rsidRDefault="00E94236" w:rsidP="00237F56">
      <w:pPr>
        <w:spacing w:after="0" w:line="240" w:lineRule="auto"/>
        <w:jc w:val="both"/>
        <w:rPr>
          <w:rStyle w:val="FontStyle18"/>
          <w:sz w:val="24"/>
          <w:szCs w:val="24"/>
          <w:lang w:val="uk-UA" w:eastAsia="uk-UA"/>
        </w:rPr>
      </w:pPr>
      <w:r w:rsidRPr="00E94236">
        <w:rPr>
          <w:rStyle w:val="FontStyle18"/>
          <w:sz w:val="24"/>
          <w:szCs w:val="24"/>
          <w:lang w:val="uk-UA" w:eastAsia="uk-UA"/>
        </w:rPr>
        <w:t>01 липня 2021 року № 6/5 у кількості 31 членів Вченої ради.</w:t>
      </w:r>
    </w:p>
    <w:p w:rsidR="00237F56" w:rsidRDefault="00237F56" w:rsidP="00237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8A0" w:rsidRDefault="000158A0" w:rsidP="00237F5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</w:t>
      </w:r>
      <w:r w:rsidR="00F13552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="00463D60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="00982F65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94236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463D60">
        <w:rPr>
          <w:rFonts w:ascii="Times New Roman" w:hAnsi="Times New Roman" w:cs="Times New Roman"/>
          <w:sz w:val="24"/>
          <w:szCs w:val="24"/>
          <w:lang w:val="uk-UA"/>
        </w:rPr>
        <w:t xml:space="preserve"> члени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60689D" w:rsidRPr="00237F56" w:rsidRDefault="00463D60" w:rsidP="0023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 засіданням</w:t>
      </w:r>
      <w:r w:rsidR="0060689D" w:rsidRPr="00237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689D" w:rsidRDefault="00237F56" w:rsidP="007B0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F56">
        <w:rPr>
          <w:rFonts w:ascii="Times New Roman" w:hAnsi="Times New Roman" w:cs="Times New Roman"/>
          <w:sz w:val="24"/>
          <w:szCs w:val="24"/>
          <w:lang w:val="uk-UA"/>
        </w:rPr>
        <w:t>Вченої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             </w:t>
      </w:r>
      <w:r w:rsidR="007B0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D6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60689D" w:rsidRPr="0060689D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63D60">
        <w:rPr>
          <w:rFonts w:ascii="Times New Roman" w:hAnsi="Times New Roman" w:cs="Times New Roman"/>
          <w:sz w:val="24"/>
          <w:szCs w:val="24"/>
          <w:lang w:val="uk-UA"/>
        </w:rPr>
        <w:t>а з наукової роботи</w:t>
      </w:r>
      <w:r w:rsidR="0060689D" w:rsidRPr="0060689D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</w:t>
      </w:r>
      <w:r w:rsidR="00C70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3D60">
        <w:rPr>
          <w:rFonts w:ascii="Times New Roman" w:hAnsi="Times New Roman" w:cs="Times New Roman"/>
          <w:sz w:val="24"/>
          <w:szCs w:val="24"/>
          <w:lang w:val="uk-UA"/>
        </w:rPr>
        <w:t xml:space="preserve"> д.мед.н., професор Костилєв М.В.</w:t>
      </w:r>
    </w:p>
    <w:p w:rsidR="00463D60" w:rsidRPr="0060689D" w:rsidRDefault="00463D60" w:rsidP="007B0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158A0" w:rsidRDefault="00463D60" w:rsidP="0046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E94236" w:rsidRDefault="00E94236" w:rsidP="00237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 </w:t>
      </w:r>
      <w:r w:rsidR="00237F56" w:rsidRP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237F56" w:rsidRPr="00237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к.б.н., с.н.с. Гиндич Л.О.</w:t>
      </w:r>
    </w:p>
    <w:p w:rsidR="009C3245" w:rsidRDefault="009C3245" w:rsidP="000158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158A0" w:rsidRDefault="000158A0" w:rsidP="000158A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Затвердження порядку денного: </w:t>
      </w:r>
    </w:p>
    <w:p w:rsidR="00F13552" w:rsidRPr="00FB02E0" w:rsidRDefault="00F13552" w:rsidP="00F13552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FB02E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1.</w:t>
      </w:r>
      <w:r w:rsidR="00687C9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FB02E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Звіт про виконання перехідної теми «Розробити та впровадити діагностично-лікувальний алгоритм з використанням гібридних інтервенцій у хворих з венозними та артеріальними порушеннями кровопост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ачання тазу та  нижніх кінцівок</w:t>
      </w:r>
      <w:r w:rsidRPr="00FB02E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»</w:t>
      </w:r>
    </w:p>
    <w:p w:rsidR="00F13552" w:rsidRPr="00FB02E0" w:rsidRDefault="00F13552" w:rsidP="00F13552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FB0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Науковий керівник теми – д.мед.н., проф. Нікульніков П.І. </w:t>
      </w:r>
    </w:p>
    <w:p w:rsidR="00F13552" w:rsidRPr="00FB02E0" w:rsidRDefault="00F13552" w:rsidP="00F13552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FB0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Відповідальний виконавець -  д.мед.н., проф. Чернуха Л.М.</w:t>
      </w:r>
    </w:p>
    <w:p w:rsidR="00F13552" w:rsidRPr="00FB02E0" w:rsidRDefault="00F13552" w:rsidP="00F13552">
      <w:pPr>
        <w:spacing w:after="0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b/>
          <w:sz w:val="26"/>
          <w:szCs w:val="26"/>
          <w:lang w:val="uk-UA"/>
        </w:rPr>
        <w:t>Комісія по перевірці</w:t>
      </w:r>
    </w:p>
    <w:p w:rsidR="00F13552" w:rsidRPr="00FB02E0" w:rsidRDefault="00F13552" w:rsidP="00F13552">
      <w:pPr>
        <w:spacing w:after="0"/>
        <w:ind w:left="652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sz w:val="26"/>
          <w:szCs w:val="26"/>
          <w:lang w:val="uk-UA"/>
        </w:rPr>
        <w:t>Д.мед.н., проф. Дрюк М.Ф.</w:t>
      </w:r>
    </w:p>
    <w:p w:rsidR="00F13552" w:rsidRPr="00FB02E0" w:rsidRDefault="00F13552" w:rsidP="00F13552">
      <w:pPr>
        <w:spacing w:after="0"/>
        <w:ind w:left="652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sz w:val="26"/>
          <w:szCs w:val="26"/>
          <w:lang w:val="uk-UA"/>
        </w:rPr>
        <w:t>Д.мед.н., проф.  Фуркало С.М.</w:t>
      </w:r>
    </w:p>
    <w:p w:rsidR="00F13552" w:rsidRPr="00D16070" w:rsidRDefault="00F13552" w:rsidP="00F13552">
      <w:pPr>
        <w:spacing w:after="0"/>
        <w:ind w:left="652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sz w:val="26"/>
          <w:szCs w:val="26"/>
          <w:lang w:val="uk-UA"/>
        </w:rPr>
        <w:t>К.мед.н. Костенко А.А.</w:t>
      </w:r>
    </w:p>
    <w:p w:rsidR="00F13552" w:rsidRPr="00FB02E0" w:rsidRDefault="00F13552" w:rsidP="00F1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F13552" w:rsidRPr="00E56BAC" w:rsidRDefault="00F13552" w:rsidP="00F1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2E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2.</w:t>
      </w:r>
      <w:r w:rsidRPr="00FB02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Затвердження </w:t>
      </w:r>
      <w:r w:rsidRPr="00FB02E0">
        <w:rPr>
          <w:rFonts w:ascii="Times New Roman" w:eastAsia="Times New Roman" w:hAnsi="Times New Roman" w:cs="Times New Roman"/>
          <w:sz w:val="26"/>
          <w:szCs w:val="26"/>
        </w:rPr>
        <w:t xml:space="preserve">Правил прийому до </w:t>
      </w:r>
      <w:r w:rsidRPr="00FB02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аспірантури </w:t>
      </w:r>
      <w:r w:rsidRPr="00FB02E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Державної установи «Національний інститут хірургії та трансплантології ім. О.О. Шал</w:t>
      </w:r>
      <w:r w:rsidR="00687C9F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імова» НАМН України в 2022 році</w:t>
      </w:r>
      <w:r w:rsidR="00687C9F" w:rsidRPr="00E56B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13552" w:rsidRPr="00FB02E0" w:rsidRDefault="00F13552" w:rsidP="00F1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заступник  директора з наукової роботи, д.мед.н., проф. Костилєв М.В.</w:t>
      </w: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Планування  дисертації</w:t>
      </w:r>
      <w:r w:rsidRPr="00FB02E0">
        <w:rPr>
          <w:rFonts w:ascii="Times New Roman" w:hAnsi="Times New Roman" w:cs="Times New Roman"/>
          <w:sz w:val="26"/>
          <w:szCs w:val="26"/>
          <w:lang w:val="uk-UA"/>
        </w:rPr>
        <w:t xml:space="preserve"> на здобуття ступеня доктора філософії за спеціальністю 222 «Медицина» спеціалізація «Хірургія» аспіранта  з відривом від виробництва ДУ  «НІХТ ім.  О.О. Шалімова»  НАМН України </w:t>
      </w:r>
      <w:r w:rsidRPr="00FB02E0">
        <w:rPr>
          <w:rFonts w:ascii="Times New Roman" w:hAnsi="Times New Roman" w:cs="Times New Roman"/>
          <w:b/>
          <w:sz w:val="26"/>
          <w:szCs w:val="26"/>
          <w:lang w:val="uk-UA"/>
        </w:rPr>
        <w:t>Савицького Андрія Олеговича</w:t>
      </w:r>
      <w:r w:rsidRPr="00FB02E0">
        <w:rPr>
          <w:rFonts w:ascii="Times New Roman" w:hAnsi="Times New Roman" w:cs="Times New Roman"/>
          <w:sz w:val="26"/>
          <w:szCs w:val="26"/>
          <w:lang w:val="uk-UA"/>
        </w:rPr>
        <w:t xml:space="preserve">  « Обґрунтування вибору методу лікування хворих на пухлини головки підшлункової залози та периампулярної зони з ураженням магістральних судин»</w:t>
      </w: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02E0">
        <w:rPr>
          <w:rFonts w:ascii="Times New Roman" w:hAnsi="Times New Roman" w:cs="Times New Roman"/>
          <w:i/>
          <w:sz w:val="26"/>
          <w:szCs w:val="26"/>
          <w:lang w:val="uk-UA"/>
        </w:rPr>
        <w:t>Науковий керівник</w:t>
      </w:r>
      <w:r w:rsidRPr="00FB02E0">
        <w:rPr>
          <w:rFonts w:ascii="Times New Roman" w:hAnsi="Times New Roman" w:cs="Times New Roman"/>
          <w:sz w:val="26"/>
          <w:szCs w:val="26"/>
          <w:lang w:val="uk-UA"/>
        </w:rPr>
        <w:t xml:space="preserve">  - д.мед.н. Шкарбан  Віктор Павлович</w:t>
      </w:r>
    </w:p>
    <w:p w:rsidR="00F13552" w:rsidRPr="00FB02E0" w:rsidRDefault="00F13552" w:rsidP="00F1355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51707" w:rsidRDefault="00B51707" w:rsidP="00982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9CD" w:rsidRDefault="006159CD" w:rsidP="00E837FE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13552" w:rsidRDefault="00F13552" w:rsidP="00E837FE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13552" w:rsidRDefault="00F13552" w:rsidP="00E837FE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6BAC" w:rsidRDefault="00E56BAC" w:rsidP="00463D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82F65" w:rsidRPr="00B51707" w:rsidRDefault="000158A0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r w:rsidR="0008174D" w:rsidRPr="008741DE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</w:t>
      </w:r>
    </w:p>
    <w:p w:rsidR="00F13552" w:rsidRPr="00F13552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1.</w:t>
      </w:r>
      <w:r w:rsidR="008741D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13552" w:rsidRPr="00F13552">
        <w:rPr>
          <w:rFonts w:ascii="Times New Roman" w:eastAsia="Times New Roman" w:hAnsi="Times New Roman" w:cs="Times New Roman"/>
          <w:sz w:val="26"/>
          <w:szCs w:val="26"/>
          <w:lang w:val="uk-UA"/>
        </w:rPr>
        <w:t>Звіт</w:t>
      </w:r>
      <w:r w:rsidR="00612E9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 виконання перехідної теми</w:t>
      </w:r>
      <w:r w:rsidR="00F13552" w:rsidRPr="00F1355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«Розробити та впровадити діагностично-лікувальний алгоритм з використанням гібридних інтервенцій у хворих з венозними та артеріальними порушеннями кровопостачання тазу та  нижніх кінцівок»</w:t>
      </w:r>
    </w:p>
    <w:p w:rsidR="00F13552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F13552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982F65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Слово надається доповідачу - </w:t>
      </w:r>
      <w:r w:rsidR="007E0C71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науковому керівнику теми, </w:t>
      </w:r>
      <w:r w:rsidR="007E0C71" w:rsidRPr="00E56BAC">
        <w:rPr>
          <w:sz w:val="26"/>
          <w:szCs w:val="26"/>
        </w:rPr>
        <w:t xml:space="preserve"> </w:t>
      </w:r>
      <w:r w:rsidR="007E0C71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д.мед.н., проф. </w:t>
      </w:r>
      <w:r w:rsidR="00612E93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E0C71" w:rsidRPr="00E56BA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Нікульнікову Павлу Івановичу</w:t>
      </w:r>
      <w:r w:rsidR="007E0C71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65209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( доповідь додається)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Д.мед.н., проф. </w:t>
      </w: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Костилєв М.В.</w:t>
      </w: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:  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Які саме гібридні інтервенції у пацієнтів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з синдромом тазового венозного повнокров’я  (тазових венозних розладів) та артеріальним порушенням кровообігу тазу та нижніх кінцівок Ви мали на увазі?</w:t>
      </w: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Чи проводилося стентування ниркової вени при синдромі Лускунчика (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en-US"/>
        </w:rPr>
        <w:t>Nutcracker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en-US"/>
        </w:rPr>
        <w:t>syndrome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)?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Відповідь: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Гібридні втручання при синдромі тазових венозних розладів (ТВР) – це поєднання ендовенозної лазерної абляції лівої гонадної вени зі склеротерапією (дистальне введення рідкого склерозанту).</w:t>
      </w: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При артеріальних ураженнях тазу, переважно атеросклеротичному, гібридні втручання полягають в поєднанні ендоваскулярних методик (стентування внутрішніх здухвиних артерій) та хірургічних  артеріальних реконструкцій нижніх кінцівок (стегново-підколінного, стегново-гомілкового сегментів).</w:t>
      </w:r>
    </w:p>
    <w:p w:rsidR="00E56BAC" w:rsidRPr="00E56BAC" w:rsidRDefault="00E56BAC" w:rsidP="0046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Стентування нирко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вої вени не поводилося у зв’язку з  відсутністю технічного забезпечення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56BAC" w:rsidRPr="00E56BAC" w:rsidRDefault="00E56BAC" w:rsidP="00463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Д.мед.н., проф. </w:t>
      </w:r>
      <w:r w:rsidRPr="00E56BA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Фуркало С.М.</w:t>
      </w:r>
      <w:r w:rsidRPr="00E56BA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: 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Наш відділ має досвід дослідження 5 хворих з синдромом Лускунчика, яким проводилося пряме вимірювання градієнту венозного тиску в лівій нирковій вені під час селективної флебографії, але у цих пацієнтів градієнт тиску був відсутній.</w:t>
      </w:r>
    </w:p>
    <w:p w:rsidR="00E56BAC" w:rsidRPr="00E56BAC" w:rsidRDefault="00E56BAC" w:rsidP="00463D6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Досвід стентування лівої ниркової вени при синдромі аорто-мезентеріальної компресії (Лускунчика) в світі невеликий та не такий вже позитивний внаслідок частої міграції стентів.</w:t>
      </w:r>
    </w:p>
    <w:p w:rsidR="00E56BAC" w:rsidRPr="00E56BAC" w:rsidRDefault="00E56BAC" w:rsidP="00463D6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Чи вважаєте Ви необхідним виконувати хірургічну корекцію у пацієнтів з класичним синдромом Лускунчика, якщо градієнт тиску в нирковій вені відсутній?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Відповідь: 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При лікуванні пацієнтів з синдромом Лускунчика, як і синдромі тазових венозних розладів, при прийнятті рішення щодо оперативного втручання ми користувалися 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даними клінічної симптоматики пацієнта, даними УЗДС та  МСКТ-ангіографії. Як приклад, можемо продемонструвати клінічний випадок пацієнтки з синдромом Лускунчика та ТВР, 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якій було виконано хірургічне втручання – репозиція лівої гонадної вени в ліву загальну клубову вену з позитивним клінічним результатом.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Д.мед.н., проф </w:t>
      </w: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Лаврик А.С.</w:t>
      </w:r>
      <w:r w:rsidRPr="00E56B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: 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Тема НДР є патологією на стику кількох спеціальностей. Чи планується залучити до розробки цієї проблеми співвиконавців з інших медичних установ?</w:t>
      </w:r>
    </w:p>
    <w:p w:rsidR="00E56BAC" w:rsidRPr="00E56BAC" w:rsidRDefault="00E56BAC" w:rsidP="00463D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56BA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Відповідь: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56B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Так, в дослідженні приймають участь співвиконавці з Інституту педіатрії, акушерства, гінекології НАМНУ та Інституту урології НАМНУ.</w:t>
      </w:r>
    </w:p>
    <w:p w:rsidR="00E56BAC" w:rsidRDefault="00E56BAC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Слово надається  голові комісії по перевірці - д.мед.н., проф.</w:t>
      </w:r>
      <w:r w:rsidR="002F1107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12E93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Дрюку М.Ф. (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акт перевірки додається)</w:t>
      </w:r>
    </w:p>
    <w:p w:rsidR="00982F65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ВЧЕНОЇ РАДИ:</w:t>
      </w:r>
    </w:p>
    <w:p w:rsidR="00982F65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Заслухавши і обговоривши доповідь </w:t>
      </w:r>
      <w:r w:rsidR="007E0C71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д.мед.н., проф. Нікульнікова П.І 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та заключення комісії по перевірці, Вчена рада визнає, що перехідна НДР «</w:t>
      </w:r>
      <w:r w:rsidR="00F13552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Розробити та впровадити діагностично-лікувальний алгоритм з використанням гібридних інтервенцій у хворих з венозними та артеріальними порушеннями кровопостачання тазу та  нижніх кінцівок</w:t>
      </w: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виконується згідно календарного плану та технічного завдання.</w:t>
      </w:r>
    </w:p>
    <w:p w:rsidR="00A07A34" w:rsidRPr="00E56BAC" w:rsidRDefault="00A07A34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07A34" w:rsidRPr="00E56BAC" w:rsidRDefault="00B65209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прийнято одноголосно.</w:t>
      </w:r>
    </w:p>
    <w:p w:rsidR="00AA29AC" w:rsidRPr="00E56BAC" w:rsidRDefault="00AA29AC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63D60" w:rsidRDefault="00463D60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63D60" w:rsidRDefault="00463D60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63D60" w:rsidRDefault="00463D60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63D60" w:rsidRDefault="00463D60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63D60" w:rsidRDefault="00463D60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13552" w:rsidRPr="00E56BAC" w:rsidRDefault="00982F65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</w:t>
      </w:r>
      <w:r w:rsidR="00F13552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Правил прийому до аспірантури Державної установи «Національний інститут хірургії та трансплантології ім. О.О. Шал</w:t>
      </w:r>
      <w:r w:rsidR="00687C9F"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>імова» НАМН України в 2022 році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Слово для доповіді надається заступнику директора з наукової роботи, д.мед.н., проф. Костилєву Михайлу Володимировичу 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Проводиться відкрите голосування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ВЧЕНОЇ РАДИ.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Затвердити Правила прийому до аспірантури Державної установи «Національний інститут хірургії та трансплантології ім. О.О. Шалімова» НАМН України в 2022 році. 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прийнято одноголосно!</w:t>
      </w:r>
    </w:p>
    <w:p w:rsidR="00F13552" w:rsidRPr="00E56BAC" w:rsidRDefault="00F13552" w:rsidP="00463D60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13552" w:rsidRPr="00E56BAC" w:rsidRDefault="00E837FE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F13552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Планування  дисертації на здобуття ступеня доктора філософії за спеціальністю 222 «Медицина» спеціалізація «Хірургія» аспіранта  з відривом від виробництва ДУ  «НІХТ ім.  О.О. Шалімова»  НАМН України </w:t>
      </w:r>
      <w:r w:rsidR="00F13552" w:rsidRPr="00E56BAC">
        <w:rPr>
          <w:rFonts w:ascii="Times New Roman" w:hAnsi="Times New Roman" w:cs="Times New Roman"/>
          <w:b/>
          <w:sz w:val="26"/>
          <w:szCs w:val="26"/>
          <w:lang w:val="uk-UA"/>
        </w:rPr>
        <w:t>Савицького Андрія Олеговича</w:t>
      </w:r>
      <w:r w:rsidR="00F13552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 « Обґрунтування вибору методу лікування хворих на пухлини головки підшлункової залози та периампулярної зони з ураженням магістральних судин»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i/>
          <w:sz w:val="26"/>
          <w:szCs w:val="26"/>
          <w:lang w:val="uk-UA"/>
        </w:rPr>
        <w:t>Науковий керівник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 - д.мед.н. Шкарбан  Віктор Павлович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i/>
          <w:sz w:val="26"/>
          <w:szCs w:val="26"/>
          <w:lang w:val="uk-UA"/>
        </w:rPr>
        <w:t>Те</w:t>
      </w:r>
      <w:r w:rsidR="00612E93" w:rsidRPr="00E56BAC">
        <w:rPr>
          <w:rFonts w:ascii="Times New Roman" w:hAnsi="Times New Roman" w:cs="Times New Roman"/>
          <w:i/>
          <w:sz w:val="26"/>
          <w:szCs w:val="26"/>
          <w:lang w:val="uk-UA"/>
        </w:rPr>
        <w:t>рмін виконання</w:t>
      </w:r>
      <w:r w:rsidR="00612E93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– 2021 – 2025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рр.</w:t>
      </w:r>
    </w:p>
    <w:p w:rsidR="00612E93" w:rsidRPr="00E56BAC" w:rsidRDefault="00612E93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Бібліографічну довідку про здобувача </w:t>
      </w:r>
      <w:r w:rsidRPr="00E56BAC">
        <w:rPr>
          <w:rFonts w:ascii="Times New Roman" w:hAnsi="Times New Roman" w:cs="Times New Roman"/>
          <w:b/>
          <w:sz w:val="26"/>
          <w:szCs w:val="26"/>
          <w:lang w:val="uk-UA"/>
        </w:rPr>
        <w:t>Савицького Андрія Олеговича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 надає вчений секретар.</w:t>
      </w:r>
    </w:p>
    <w:p w:rsidR="005E0908" w:rsidRPr="00E56BAC" w:rsidRDefault="005E0908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Голова Вченої ради надає слово для доповіді </w:t>
      </w:r>
      <w:r w:rsidRPr="00E56BAC">
        <w:rPr>
          <w:rFonts w:ascii="Times New Roman" w:hAnsi="Times New Roman" w:cs="Times New Roman"/>
          <w:b/>
          <w:sz w:val="26"/>
          <w:szCs w:val="26"/>
          <w:lang w:val="uk-UA"/>
        </w:rPr>
        <w:t>Савицькому Андрію Олеговичу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 (доповідь додається).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6BAC" w:rsidRPr="00E56BAC" w:rsidRDefault="007A6AFD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6A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Д.мед.н., проф. </w:t>
      </w:r>
      <w:r w:rsidR="00E56BAC" w:rsidRPr="007A6AFD">
        <w:rPr>
          <w:rFonts w:ascii="Times New Roman" w:hAnsi="Times New Roman" w:cs="Times New Roman"/>
          <w:b/>
          <w:i/>
          <w:sz w:val="26"/>
          <w:szCs w:val="26"/>
          <w:lang w:val="uk-UA"/>
        </w:rPr>
        <w:t>Скумс А.В</w:t>
      </w:r>
      <w:r w:rsidRPr="007A6AFD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A6A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E56BAC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Про які магістральні судини йде мова? </w:t>
      </w:r>
    </w:p>
    <w:p w:rsidR="00E56BAC" w:rsidRPr="00E56BAC" w:rsidRDefault="007A6AFD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6AFD">
        <w:rPr>
          <w:rFonts w:ascii="Times New Roman" w:hAnsi="Times New Roman" w:cs="Times New Roman"/>
          <w:b/>
          <w:sz w:val="26"/>
          <w:szCs w:val="26"/>
          <w:lang w:val="uk-UA"/>
        </w:rPr>
        <w:t>Відповідь: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6BAC" w:rsidRPr="00E56BAC">
        <w:rPr>
          <w:rFonts w:ascii="Times New Roman" w:hAnsi="Times New Roman" w:cs="Times New Roman"/>
          <w:sz w:val="26"/>
          <w:szCs w:val="26"/>
          <w:lang w:val="uk-UA"/>
        </w:rPr>
        <w:t>В наше дослідження включені пацієнти</w:t>
      </w:r>
      <w:r w:rsidR="00E848A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56BAC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яким виконана резекція ворітної вени, верхньої брижової вени, поодинокі випадки резекції верхньої брижової артерії, а також резекція загальної печінкової артерії та аберантної правої печінкової артерії. 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На основі чого приймаєте рішення про резекцію магістральних судин?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В нашому дослідженні резекція магістральних судин виконується</w:t>
      </w:r>
      <w:r w:rsidR="00E848A0">
        <w:rPr>
          <w:rFonts w:ascii="Times New Roman" w:hAnsi="Times New Roman" w:cs="Times New Roman"/>
          <w:sz w:val="26"/>
          <w:szCs w:val="26"/>
          <w:lang w:val="uk-UA"/>
        </w:rPr>
        <w:t xml:space="preserve"> з врахованням біологічних властивостей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пухлинного росту на основі наявності епітеліально-мезенхімального переходу, а також за даними радіологічних методів дослідження.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Як Ваша робота корелюється з міжнародними стандартами та світовими гайдлайнами?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Останні дослідження у світових панкреатологічних центрах вказують на доцільність розширення радикальності оперативних втручань, навіть, з резекцією артеріальних магістральних стовбурів в </w:t>
      </w:r>
      <w:r w:rsidR="00E848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>порівнянні з паліативними операціями, тому в наше дослідження включені як венозні резекції так і артеріальні.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Яке співвідношення хірургічного лікування та проведення хіміотерапіїї?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Лікування раку підшлункової залози та периампулярної зони це комбіноване лікування, тому всі пацієнти, які перенесли радикал</w:t>
      </w:r>
      <w:r w:rsidR="00E848A0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>не оперативне лікування за протоколом отримували адьювантну хіміотерапію.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Чим відрізняється Ваше дослідження від докторської дисертації Перерви Л.О.?</w:t>
      </w:r>
    </w:p>
    <w:p w:rsidR="00E56BAC" w:rsidRPr="00E56BAC" w:rsidRDefault="00E56B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В нашій роботі основну увагу ми приділяємо біологічним властивостям пухлин обраної зони на основі чого приймається рішення про виконання оперативного втручання.</w:t>
      </w:r>
    </w:p>
    <w:p w:rsidR="00E56BAC" w:rsidRPr="00E56BAC" w:rsidRDefault="00E848A0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48A0">
        <w:rPr>
          <w:rFonts w:ascii="Times New Roman" w:hAnsi="Times New Roman" w:cs="Times New Roman"/>
          <w:b/>
          <w:i/>
          <w:sz w:val="26"/>
          <w:szCs w:val="26"/>
          <w:lang w:val="uk-UA"/>
        </w:rPr>
        <w:t>Д.мед.н., проф.</w:t>
      </w:r>
      <w:r w:rsidR="00E56BAC" w:rsidRPr="00E848A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Литвиненко О.М.: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6BAC" w:rsidRPr="00E56BAC">
        <w:rPr>
          <w:rFonts w:ascii="Times New Roman" w:hAnsi="Times New Roman" w:cs="Times New Roman"/>
          <w:sz w:val="26"/>
          <w:szCs w:val="26"/>
          <w:lang w:val="uk-UA"/>
        </w:rPr>
        <w:t>Яка наукова новизна Вашого дослідження?</w:t>
      </w:r>
    </w:p>
    <w:p w:rsidR="00463D60" w:rsidRDefault="00E56B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Дякую за запитання. На даний час проводяться дослідження з приводу агресивності пухлинного росту раку, що виникає з епітеліальних клітин товстої кишки, бронхіального дерева та інших, проте аденокарциноми периампулярної зони ма</w:t>
      </w:r>
      <w:r w:rsidR="00E848A0">
        <w:rPr>
          <w:rFonts w:ascii="Times New Roman" w:hAnsi="Times New Roman" w:cs="Times New Roman"/>
          <w:sz w:val="26"/>
          <w:szCs w:val="26"/>
          <w:lang w:val="uk-UA"/>
        </w:rPr>
        <w:t>ло дослідженні в цьому напрямку.  Т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ому ми </w:t>
      </w:r>
    </w:p>
    <w:p w:rsidR="00463D60" w:rsidRDefault="00463D60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63D60" w:rsidRDefault="00463D60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6BAC" w:rsidRPr="00E56BAC" w:rsidRDefault="00E56B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плануємо в першу чергу дослідити агресивність та інвазивність пухлинного росту, які достовірно впливають на віддалені результати лікування.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Які саме властивості пухлинного росту Ви будете вивчати?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Ми плануємо вивчити інвазивність та агресивність пухлинного росту, а також наявність інвазії в магістральні судини на основі виникнення у злоякісних клітинах епітеліально-мезенхімального переходу за рахунок сучасних імуногістохімічних маркерів, таких як Віментин, Е-кадгерин, β-катенін, що вказують на наявність епітеліально-мезенхімального переходу, а також TGF-β, SNAIL, Zeb1/2, які запускають сигнальний шлях до виникнення даного переходу, що дозволить на доопераційному етапі достовірно визначати агресивність та інвазивність пухлин для вибору конкретного методу лікування.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Плануєте Ви включати хворих, які отримали неоадьювантну хіміотерапію?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Так, звичайно. В нашій роботі ми плануємо вирішити це питання, так як при високому ступеню агресивності пухлинного росту чутливість до хіміотерапії різко знижується, що призводить до втрати дорогоцінного часу у даної групи пацієнтів. Однак, хворі, що мають інвазію в магістральні судини та низьку біологічну активність пухлини повинні отримувати неоадьювантну хіміотерапію.</w:t>
      </w:r>
    </w:p>
    <w:p w:rsidR="00E56BAC" w:rsidRPr="00463D60" w:rsidRDefault="00463D60" w:rsidP="0046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63D60">
        <w:rPr>
          <w:rFonts w:ascii="Times New Roman" w:hAnsi="Times New Roman" w:cs="Times New Roman"/>
          <w:b/>
          <w:i/>
          <w:sz w:val="26"/>
          <w:szCs w:val="26"/>
          <w:lang w:val="uk-UA"/>
        </w:rPr>
        <w:t>Д.мед.н., проф.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Копчак В.М.: </w:t>
      </w:r>
      <w:r w:rsidR="00E56BAC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Чому в темі Вашої роботи звучить «Обґрунтування вибору методу лікування»? Можливо, коректніше виправити саме «Вибір методу лікування»? </w:t>
      </w:r>
    </w:p>
    <w:p w:rsidR="00463D60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Дякую за слушне зауваження. Дійсно, можливо, «Обгрунтування» тут не доречно.</w:t>
      </w:r>
    </w:p>
    <w:p w:rsidR="00E56BAC" w:rsidRPr="00463D60" w:rsidRDefault="00463D60" w:rsidP="00463D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D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Д.мед.н.</w:t>
      </w:r>
      <w:r w:rsidR="00E56BAC" w:rsidRPr="00463D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63D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проф. </w:t>
      </w:r>
      <w:r w:rsidR="00E56BAC" w:rsidRPr="00463D60">
        <w:rPr>
          <w:rFonts w:ascii="Times New Roman" w:hAnsi="Times New Roman" w:cs="Times New Roman"/>
          <w:b/>
          <w:sz w:val="26"/>
          <w:szCs w:val="26"/>
          <w:lang w:val="uk-UA"/>
        </w:rPr>
        <w:t>Костилєв М.В.:</w:t>
      </w:r>
    </w:p>
    <w:p w:rsidR="00E56BAC" w:rsidRPr="00E56BAC" w:rsidRDefault="00E56B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Чому Ви обрали не рівноцінну кількість пацієнтів основної групи та групи порівняння?</w:t>
      </w:r>
    </w:p>
    <w:p w:rsidR="00E56BAC" w:rsidRPr="00E56BAC" w:rsidRDefault="00E56BAC" w:rsidP="0046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>Дякую за запитання.</w:t>
      </w:r>
      <w:r w:rsidR="00463D60">
        <w:rPr>
          <w:rFonts w:ascii="Times New Roman" w:hAnsi="Times New Roman" w:cs="Times New Roman"/>
          <w:sz w:val="26"/>
          <w:szCs w:val="26"/>
          <w:lang w:val="uk-UA"/>
        </w:rPr>
        <w:t xml:space="preserve"> В нашому дослідження ми плануємо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більш точно встановити кореляцію між біологічними властивостями пухлинного росту та віддаленими результатами, що можливо дослідити на біологічному матеріалі лише пацієнтів з основної групи, тому кількість збільшено. 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b/>
          <w:sz w:val="26"/>
          <w:szCs w:val="26"/>
          <w:lang w:val="uk-UA"/>
        </w:rPr>
        <w:t>РІШЕННЯ ВЧЕНОЇ РАДИ.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Тему дисертації на здобуття ступеня доктора філософії за спеціальністю 222 «Медицина» спеціалізація «Хірургія» аспіранта  з відривом від виробництва ДУ  «НІХТ ім. О.О. Шалімова»  НАМН України  </w:t>
      </w:r>
      <w:r w:rsidRPr="00E56BAC">
        <w:rPr>
          <w:rFonts w:ascii="Times New Roman" w:hAnsi="Times New Roman" w:cs="Times New Roman"/>
          <w:b/>
          <w:sz w:val="26"/>
          <w:szCs w:val="26"/>
          <w:lang w:val="uk-UA"/>
        </w:rPr>
        <w:t>Савицького Андрія Олеговича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 « Обґрунтування вибору методу лікування хворих на пухлини головки підшлункової залози та периампулярної зони з ураженням магістральних судин» </w:t>
      </w:r>
      <w:r w:rsidRPr="00E56BAC">
        <w:rPr>
          <w:rFonts w:ascii="Times New Roman" w:hAnsi="Times New Roman" w:cs="Times New Roman"/>
          <w:b/>
          <w:sz w:val="26"/>
          <w:szCs w:val="26"/>
          <w:lang w:val="uk-UA"/>
        </w:rPr>
        <w:t>затвердити.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Науковий керівник  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>- д.мед.н. Шкарбан  Віктор Павлович</w:t>
      </w:r>
    </w:p>
    <w:p w:rsidR="00AA29AC" w:rsidRPr="00E56BAC" w:rsidRDefault="00AA29AC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6BAC">
        <w:rPr>
          <w:rFonts w:ascii="Times New Roman" w:hAnsi="Times New Roman" w:cs="Times New Roman"/>
          <w:i/>
          <w:sz w:val="26"/>
          <w:szCs w:val="26"/>
          <w:lang w:val="uk-UA"/>
        </w:rPr>
        <w:t>Термін виконання</w:t>
      </w:r>
      <w:r w:rsidR="00612E93"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– 2021 – 2025</w:t>
      </w:r>
      <w:r w:rsidRPr="00E56BAC">
        <w:rPr>
          <w:rFonts w:ascii="Times New Roman" w:hAnsi="Times New Roman" w:cs="Times New Roman"/>
          <w:sz w:val="26"/>
          <w:szCs w:val="26"/>
          <w:lang w:val="uk-UA"/>
        </w:rPr>
        <w:t xml:space="preserve"> рр.</w:t>
      </w:r>
    </w:p>
    <w:p w:rsidR="00F13552" w:rsidRPr="00E56BAC" w:rsidRDefault="00F13552" w:rsidP="0046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37FE" w:rsidRPr="00E56BAC" w:rsidRDefault="00E837FE" w:rsidP="00463D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E56BAC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Рішення прийнято одноголосно.</w:t>
      </w:r>
    </w:p>
    <w:p w:rsidR="00A07A34" w:rsidRPr="00E56BAC" w:rsidRDefault="00A07A34" w:rsidP="00463D6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86339" w:rsidRPr="00E56BAC" w:rsidRDefault="00A86339" w:rsidP="00463D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56B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Роботу Вченої ради вважати завершеною. </w:t>
      </w:r>
    </w:p>
    <w:p w:rsidR="000004E3" w:rsidRPr="00E56BAC" w:rsidRDefault="000004E3" w:rsidP="00463D60">
      <w:pPr>
        <w:pStyle w:val="a3"/>
        <w:rPr>
          <w:sz w:val="26"/>
          <w:szCs w:val="26"/>
          <w:lang w:val="uk-UA"/>
        </w:rPr>
      </w:pPr>
    </w:p>
    <w:p w:rsidR="00463D60" w:rsidRDefault="00463D60" w:rsidP="00463D60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Pr="00463D60">
        <w:rPr>
          <w:sz w:val="26"/>
          <w:szCs w:val="26"/>
          <w:lang w:val="uk-UA"/>
        </w:rPr>
        <w:t>аступник директора з наукової роботи</w:t>
      </w:r>
      <w:r>
        <w:rPr>
          <w:sz w:val="26"/>
          <w:szCs w:val="26"/>
          <w:lang w:val="uk-UA"/>
        </w:rPr>
        <w:t xml:space="preserve"> </w:t>
      </w:r>
    </w:p>
    <w:p w:rsidR="00463D60" w:rsidRPr="00463D60" w:rsidRDefault="00463D60" w:rsidP="00463D60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ДУ «Національний інститут </w:t>
      </w:r>
      <w:r w:rsidRPr="00463D60">
        <w:rPr>
          <w:sz w:val="26"/>
          <w:szCs w:val="26"/>
          <w:lang w:val="uk-UA"/>
        </w:rPr>
        <w:t>хірургії та трансплантології</w:t>
      </w:r>
    </w:p>
    <w:p w:rsidR="00463D60" w:rsidRDefault="00463D60" w:rsidP="00463D60">
      <w:pPr>
        <w:pStyle w:val="a3"/>
        <w:rPr>
          <w:sz w:val="26"/>
          <w:szCs w:val="26"/>
          <w:lang w:val="uk-UA"/>
        </w:rPr>
      </w:pPr>
      <w:r w:rsidRPr="00463D60">
        <w:rPr>
          <w:sz w:val="26"/>
          <w:szCs w:val="26"/>
          <w:lang w:val="uk-UA"/>
        </w:rPr>
        <w:t>ім. О.О. Шалімова» НАМН  України</w:t>
      </w:r>
      <w:bookmarkStart w:id="0" w:name="_GoBack"/>
      <w:bookmarkEnd w:id="0"/>
    </w:p>
    <w:p w:rsidR="00463D60" w:rsidRPr="00463D60" w:rsidRDefault="00463D60" w:rsidP="00463D60">
      <w:pPr>
        <w:pStyle w:val="a3"/>
        <w:rPr>
          <w:b/>
          <w:sz w:val="26"/>
          <w:szCs w:val="26"/>
          <w:lang w:val="uk-UA"/>
        </w:rPr>
      </w:pPr>
      <w:r w:rsidRPr="00463D60">
        <w:rPr>
          <w:sz w:val="26"/>
          <w:szCs w:val="26"/>
          <w:lang w:val="uk-UA"/>
        </w:rPr>
        <w:t xml:space="preserve">д.мед.н., професор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63D60">
        <w:rPr>
          <w:b/>
          <w:sz w:val="26"/>
          <w:szCs w:val="26"/>
          <w:lang w:val="uk-UA"/>
        </w:rPr>
        <w:t>Костилєв М.В.</w:t>
      </w:r>
    </w:p>
    <w:p w:rsidR="00463D60" w:rsidRDefault="00463D60" w:rsidP="00463D60">
      <w:pPr>
        <w:pStyle w:val="a3"/>
        <w:rPr>
          <w:sz w:val="26"/>
          <w:szCs w:val="26"/>
          <w:lang w:val="uk-UA"/>
        </w:rPr>
      </w:pPr>
    </w:p>
    <w:p w:rsidR="00E94236" w:rsidRPr="00E56BAC" w:rsidRDefault="00E94236" w:rsidP="00463D60">
      <w:pPr>
        <w:pStyle w:val="a3"/>
        <w:outlineLvl w:val="0"/>
        <w:rPr>
          <w:sz w:val="26"/>
          <w:szCs w:val="26"/>
          <w:lang w:val="uk-UA"/>
        </w:rPr>
      </w:pPr>
    </w:p>
    <w:p w:rsidR="00E94236" w:rsidRPr="00E56BAC" w:rsidRDefault="00E94236" w:rsidP="00463D60">
      <w:pPr>
        <w:pStyle w:val="a3"/>
        <w:outlineLvl w:val="0"/>
        <w:rPr>
          <w:sz w:val="26"/>
          <w:szCs w:val="26"/>
          <w:lang w:val="uk-UA"/>
        </w:rPr>
      </w:pPr>
      <w:r w:rsidRPr="00E56BAC">
        <w:rPr>
          <w:sz w:val="26"/>
          <w:szCs w:val="26"/>
          <w:lang w:val="uk-UA"/>
        </w:rPr>
        <w:t>Вчений секретар ДУ «Національний інститут</w:t>
      </w:r>
    </w:p>
    <w:p w:rsidR="00E94236" w:rsidRPr="00E56BAC" w:rsidRDefault="00E94236" w:rsidP="00463D60">
      <w:pPr>
        <w:pStyle w:val="a3"/>
        <w:rPr>
          <w:sz w:val="26"/>
          <w:szCs w:val="26"/>
          <w:lang w:val="uk-UA"/>
        </w:rPr>
      </w:pPr>
      <w:r w:rsidRPr="00E56BAC">
        <w:rPr>
          <w:sz w:val="26"/>
          <w:szCs w:val="26"/>
          <w:lang w:val="uk-UA"/>
        </w:rPr>
        <w:t>хірургії та трансплантології</w:t>
      </w:r>
    </w:p>
    <w:p w:rsidR="00E94236" w:rsidRPr="00E56BAC" w:rsidRDefault="00E94236" w:rsidP="00463D60">
      <w:pPr>
        <w:pStyle w:val="a3"/>
        <w:rPr>
          <w:sz w:val="26"/>
          <w:szCs w:val="26"/>
          <w:lang w:val="uk-UA"/>
        </w:rPr>
      </w:pPr>
      <w:r w:rsidRPr="00E56BAC">
        <w:rPr>
          <w:sz w:val="26"/>
          <w:szCs w:val="26"/>
          <w:lang w:val="uk-UA"/>
        </w:rPr>
        <w:t xml:space="preserve">ім. О.О. Шалімова </w:t>
      </w:r>
      <w:r w:rsidR="0060689D" w:rsidRPr="00E56BAC">
        <w:rPr>
          <w:sz w:val="26"/>
          <w:szCs w:val="26"/>
          <w:lang w:val="uk-UA"/>
        </w:rPr>
        <w:t xml:space="preserve">» </w:t>
      </w:r>
      <w:r w:rsidRPr="00E56BAC">
        <w:rPr>
          <w:sz w:val="26"/>
          <w:szCs w:val="26"/>
          <w:lang w:val="uk-UA"/>
        </w:rPr>
        <w:t>НАМН України</w:t>
      </w:r>
    </w:p>
    <w:p w:rsidR="00F1681B" w:rsidRPr="00E56BAC" w:rsidRDefault="00E94236" w:rsidP="00463D60">
      <w:pPr>
        <w:pStyle w:val="a3"/>
        <w:rPr>
          <w:sz w:val="26"/>
          <w:szCs w:val="26"/>
          <w:lang w:val="uk-UA"/>
        </w:rPr>
      </w:pPr>
      <w:r w:rsidRPr="00E56BAC">
        <w:rPr>
          <w:sz w:val="26"/>
          <w:szCs w:val="26"/>
          <w:lang w:val="uk-UA"/>
        </w:rPr>
        <w:t>к.б.н., с.н.с.</w:t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Pr="00E56BAC">
        <w:rPr>
          <w:sz w:val="26"/>
          <w:szCs w:val="26"/>
          <w:lang w:val="uk-UA"/>
        </w:rPr>
        <w:tab/>
      </w:r>
      <w:r w:rsidR="007D54A8" w:rsidRPr="00E56BAC">
        <w:rPr>
          <w:sz w:val="26"/>
          <w:szCs w:val="26"/>
          <w:lang w:val="uk-UA"/>
        </w:rPr>
        <w:tab/>
      </w:r>
      <w:r w:rsidR="007D54A8" w:rsidRPr="00E56BAC">
        <w:rPr>
          <w:sz w:val="26"/>
          <w:szCs w:val="26"/>
          <w:lang w:val="uk-UA"/>
        </w:rPr>
        <w:tab/>
      </w:r>
      <w:r w:rsidRPr="00E56BAC">
        <w:rPr>
          <w:b/>
          <w:sz w:val="26"/>
          <w:szCs w:val="26"/>
          <w:lang w:val="uk-UA"/>
        </w:rPr>
        <w:t xml:space="preserve">Гиндич  </w:t>
      </w:r>
      <w:r w:rsidR="00B20192" w:rsidRPr="00E56BAC">
        <w:rPr>
          <w:b/>
          <w:sz w:val="26"/>
          <w:szCs w:val="26"/>
          <w:lang w:val="uk-UA"/>
        </w:rPr>
        <w:t>Л.О.</w:t>
      </w:r>
    </w:p>
    <w:sectPr w:rsidR="00F1681B" w:rsidRPr="00E56BAC" w:rsidSect="00E56B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8C" w:rsidRDefault="00E6358C" w:rsidP="00124B16">
      <w:pPr>
        <w:spacing w:after="0" w:line="240" w:lineRule="auto"/>
      </w:pPr>
      <w:r>
        <w:separator/>
      </w:r>
    </w:p>
  </w:endnote>
  <w:endnote w:type="continuationSeparator" w:id="0">
    <w:p w:rsidR="00E6358C" w:rsidRDefault="00E6358C" w:rsidP="0012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8C" w:rsidRDefault="00E6358C" w:rsidP="00124B16">
      <w:pPr>
        <w:spacing w:after="0" w:line="240" w:lineRule="auto"/>
      </w:pPr>
      <w:r>
        <w:separator/>
      </w:r>
    </w:p>
  </w:footnote>
  <w:footnote w:type="continuationSeparator" w:id="0">
    <w:p w:rsidR="00E6358C" w:rsidRDefault="00E6358C" w:rsidP="0012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2D"/>
    <w:multiLevelType w:val="hybridMultilevel"/>
    <w:tmpl w:val="B724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74D"/>
    <w:multiLevelType w:val="hybridMultilevel"/>
    <w:tmpl w:val="0BA06544"/>
    <w:lvl w:ilvl="0" w:tplc="D4C4F3E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13DE"/>
    <w:multiLevelType w:val="hybridMultilevel"/>
    <w:tmpl w:val="2DAA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665"/>
    <w:multiLevelType w:val="hybridMultilevel"/>
    <w:tmpl w:val="AB3CB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754184"/>
    <w:multiLevelType w:val="singleLevel"/>
    <w:tmpl w:val="62754184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6D6930FF"/>
    <w:multiLevelType w:val="hybridMultilevel"/>
    <w:tmpl w:val="EB04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9E"/>
    <w:rsid w:val="000004E3"/>
    <w:rsid w:val="00014874"/>
    <w:rsid w:val="000158A0"/>
    <w:rsid w:val="00020886"/>
    <w:rsid w:val="0003023F"/>
    <w:rsid w:val="00044E60"/>
    <w:rsid w:val="00066896"/>
    <w:rsid w:val="000734A7"/>
    <w:rsid w:val="0008174D"/>
    <w:rsid w:val="000A3AF2"/>
    <w:rsid w:val="000B5E0D"/>
    <w:rsid w:val="000E333F"/>
    <w:rsid w:val="000F3E85"/>
    <w:rsid w:val="000F5627"/>
    <w:rsid w:val="00105B32"/>
    <w:rsid w:val="00124B16"/>
    <w:rsid w:val="001E42E5"/>
    <w:rsid w:val="002233EC"/>
    <w:rsid w:val="002312B6"/>
    <w:rsid w:val="00237F56"/>
    <w:rsid w:val="00241303"/>
    <w:rsid w:val="002524AF"/>
    <w:rsid w:val="0025700E"/>
    <w:rsid w:val="002E0EFC"/>
    <w:rsid w:val="002F1107"/>
    <w:rsid w:val="00303184"/>
    <w:rsid w:val="003860F1"/>
    <w:rsid w:val="003B6916"/>
    <w:rsid w:val="00415137"/>
    <w:rsid w:val="004414FC"/>
    <w:rsid w:val="004637F9"/>
    <w:rsid w:val="00463D60"/>
    <w:rsid w:val="004A73D8"/>
    <w:rsid w:val="004F61C5"/>
    <w:rsid w:val="005618B9"/>
    <w:rsid w:val="005707DA"/>
    <w:rsid w:val="005E0908"/>
    <w:rsid w:val="0060689D"/>
    <w:rsid w:val="00612E93"/>
    <w:rsid w:val="006159CD"/>
    <w:rsid w:val="00623923"/>
    <w:rsid w:val="0064249C"/>
    <w:rsid w:val="00672466"/>
    <w:rsid w:val="00674584"/>
    <w:rsid w:val="00687C9F"/>
    <w:rsid w:val="00700F68"/>
    <w:rsid w:val="00700FD8"/>
    <w:rsid w:val="00773E9A"/>
    <w:rsid w:val="007A0F69"/>
    <w:rsid w:val="007A6AFD"/>
    <w:rsid w:val="007B02A4"/>
    <w:rsid w:val="007C2079"/>
    <w:rsid w:val="007C2AE1"/>
    <w:rsid w:val="007D54A8"/>
    <w:rsid w:val="007E0C71"/>
    <w:rsid w:val="007F6111"/>
    <w:rsid w:val="0080144F"/>
    <w:rsid w:val="00806038"/>
    <w:rsid w:val="0084578E"/>
    <w:rsid w:val="008741DE"/>
    <w:rsid w:val="008A0189"/>
    <w:rsid w:val="008A4741"/>
    <w:rsid w:val="008C5273"/>
    <w:rsid w:val="008E3C29"/>
    <w:rsid w:val="009103F8"/>
    <w:rsid w:val="009116E5"/>
    <w:rsid w:val="00924FE5"/>
    <w:rsid w:val="00982F65"/>
    <w:rsid w:val="00984EBD"/>
    <w:rsid w:val="009C3245"/>
    <w:rsid w:val="009C5229"/>
    <w:rsid w:val="00A07A34"/>
    <w:rsid w:val="00A12CCB"/>
    <w:rsid w:val="00A523ED"/>
    <w:rsid w:val="00A8495E"/>
    <w:rsid w:val="00A86339"/>
    <w:rsid w:val="00A87DE4"/>
    <w:rsid w:val="00A9799E"/>
    <w:rsid w:val="00AA29AC"/>
    <w:rsid w:val="00AC3B8F"/>
    <w:rsid w:val="00AF0D2F"/>
    <w:rsid w:val="00B20192"/>
    <w:rsid w:val="00B277EF"/>
    <w:rsid w:val="00B51707"/>
    <w:rsid w:val="00B65209"/>
    <w:rsid w:val="00BE37A2"/>
    <w:rsid w:val="00C1334F"/>
    <w:rsid w:val="00C35E3C"/>
    <w:rsid w:val="00C62537"/>
    <w:rsid w:val="00C70CD3"/>
    <w:rsid w:val="00C72C9B"/>
    <w:rsid w:val="00C76ADB"/>
    <w:rsid w:val="00C97BA2"/>
    <w:rsid w:val="00CD051B"/>
    <w:rsid w:val="00CE0DF3"/>
    <w:rsid w:val="00D55580"/>
    <w:rsid w:val="00D574C9"/>
    <w:rsid w:val="00D62F58"/>
    <w:rsid w:val="00D75991"/>
    <w:rsid w:val="00DD4D70"/>
    <w:rsid w:val="00DF764C"/>
    <w:rsid w:val="00E56BAC"/>
    <w:rsid w:val="00E6358C"/>
    <w:rsid w:val="00E837FE"/>
    <w:rsid w:val="00E848A0"/>
    <w:rsid w:val="00E94236"/>
    <w:rsid w:val="00EA5A01"/>
    <w:rsid w:val="00ED785F"/>
    <w:rsid w:val="00F13552"/>
    <w:rsid w:val="00F1681B"/>
    <w:rsid w:val="00F23E07"/>
    <w:rsid w:val="00F3315E"/>
    <w:rsid w:val="00F6466A"/>
    <w:rsid w:val="00FA6FB7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D34"/>
  <w15:docId w15:val="{04A19D3B-A9F0-4732-93B6-E758182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E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0158A0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6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124B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B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2E12-9F7A-44C5-A665-C2A5F41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USER</cp:lastModifiedBy>
  <cp:revision>56</cp:revision>
  <cp:lastPrinted>2022-06-28T06:46:00Z</cp:lastPrinted>
  <dcterms:created xsi:type="dcterms:W3CDTF">2021-01-18T07:28:00Z</dcterms:created>
  <dcterms:modified xsi:type="dcterms:W3CDTF">2022-06-28T07:12:00Z</dcterms:modified>
</cp:coreProperties>
</file>